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323"/>
      </w:tblGrid>
      <w:tr w:rsidR="00533946" w14:paraId="662567B0" w14:textId="77777777" w:rsidTr="00995CE8">
        <w:trPr>
          <w:trHeight w:val="2126"/>
        </w:trPr>
        <w:tc>
          <w:tcPr>
            <w:tcW w:w="3070" w:type="dxa"/>
          </w:tcPr>
          <w:p w14:paraId="4A437937" w14:textId="0E0842DC" w:rsidR="00533946" w:rsidRDefault="00533946" w:rsidP="002C5062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14:paraId="198E216D" w14:textId="5DD9505C" w:rsidR="00533946" w:rsidRDefault="006C3A41" w:rsidP="002C5062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noProof/>
                <w:color w:val="000000" w:themeColor="text1"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0800" behindDoc="0" locked="0" layoutInCell="1" allowOverlap="1" wp14:anchorId="5AF21AD0" wp14:editId="6B0F45F7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50800</wp:posOffset>
                  </wp:positionV>
                  <wp:extent cx="1893570" cy="1195070"/>
                  <wp:effectExtent l="0" t="0" r="0" b="508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ITEC_Logo_Anordnung01-drei Etagen_1938 Pixe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1195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3" w:type="dxa"/>
          </w:tcPr>
          <w:p w14:paraId="7CA52265" w14:textId="1D0DAFCD" w:rsidR="00533946" w:rsidRDefault="00995CE8" w:rsidP="002C5062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noProof/>
                <w:color w:val="000000" w:themeColor="text1"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1824" behindDoc="0" locked="0" layoutInCell="1" allowOverlap="1" wp14:anchorId="0CAEBF1C" wp14:editId="550F55AF">
                  <wp:simplePos x="0" y="0"/>
                  <wp:positionH relativeFrom="page">
                    <wp:posOffset>593090</wp:posOffset>
                  </wp:positionH>
                  <wp:positionV relativeFrom="paragraph">
                    <wp:posOffset>185420</wp:posOffset>
                  </wp:positionV>
                  <wp:extent cx="1324800" cy="1058400"/>
                  <wp:effectExtent l="0" t="0" r="8890" b="889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SI_Logo_oLtd_4c_Kasten_300dpi - 14-111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00" cy="10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D376D84" w14:textId="13436F33" w:rsidR="00533946" w:rsidRPr="009F4A49" w:rsidRDefault="00995CE8" w:rsidP="00533946">
      <w:pPr>
        <w:spacing w:after="0"/>
        <w:rPr>
          <w:rFonts w:ascii="Calibri" w:hAnsi="Calibri" w:cs="Calibri"/>
          <w:bCs/>
          <w:sz w:val="24"/>
          <w:szCs w:val="24"/>
        </w:rPr>
      </w:pPr>
      <w:r w:rsidRPr="00766BBB">
        <w:rPr>
          <w:b/>
          <w:noProof/>
          <w:color w:val="000000" w:themeColor="text1"/>
          <w:sz w:val="28"/>
          <w:szCs w:val="28"/>
          <w:lang w:eastAsia="de-DE"/>
        </w:rPr>
        <w:drawing>
          <wp:anchor distT="0" distB="0" distL="114300" distR="114300" simplePos="0" relativeHeight="251657728" behindDoc="0" locked="0" layoutInCell="1" allowOverlap="1" wp14:anchorId="220E62A9" wp14:editId="489E03FA">
            <wp:simplePos x="0" y="0"/>
            <wp:positionH relativeFrom="column">
              <wp:posOffset>-35560</wp:posOffset>
            </wp:positionH>
            <wp:positionV relativeFrom="paragraph">
              <wp:posOffset>-1376680</wp:posOffset>
            </wp:positionV>
            <wp:extent cx="1425575" cy="1198245"/>
            <wp:effectExtent l="0" t="0" r="3175" b="190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572F1" w14:textId="379F6941" w:rsidR="00465607" w:rsidRDefault="00AF76DA" w:rsidP="00465607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Service</w:t>
      </w:r>
      <w:r w:rsidR="006F58C0">
        <w:rPr>
          <w:rFonts w:ascii="Calibri" w:hAnsi="Calibri" w:cs="Calibri"/>
          <w:b/>
          <w:bCs/>
          <w:sz w:val="28"/>
          <w:szCs w:val="28"/>
        </w:rPr>
        <w:t>portfolio</w:t>
      </w:r>
      <w:r w:rsidR="00585926" w:rsidRPr="00465607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87BD6">
        <w:rPr>
          <w:rFonts w:ascii="Calibri" w:hAnsi="Calibri" w:cs="Calibri"/>
          <w:b/>
          <w:bCs/>
          <w:sz w:val="28"/>
          <w:szCs w:val="28"/>
        </w:rPr>
        <w:t xml:space="preserve">aus einer Hand </w:t>
      </w:r>
      <w:r w:rsidR="00585926" w:rsidRPr="00287BD6">
        <w:rPr>
          <w:rFonts w:ascii="Calibri" w:hAnsi="Calibri" w:cs="Calibri"/>
          <w:b/>
          <w:bCs/>
          <w:sz w:val="28"/>
          <w:szCs w:val="28"/>
        </w:rPr>
        <w:t>für</w:t>
      </w:r>
      <w:r w:rsidR="00465607" w:rsidRPr="00465607">
        <w:rPr>
          <w:rFonts w:ascii="Calibri" w:hAnsi="Calibri" w:cs="Calibri"/>
          <w:b/>
          <w:bCs/>
          <w:sz w:val="28"/>
          <w:szCs w:val="28"/>
        </w:rPr>
        <w:t xml:space="preserve"> „Logistik 4.0“</w:t>
      </w:r>
      <w:r w:rsidR="00585926">
        <w:rPr>
          <w:rFonts w:ascii="Calibri" w:hAnsi="Calibri" w:cs="Calibri"/>
          <w:b/>
          <w:bCs/>
          <w:sz w:val="28"/>
          <w:szCs w:val="28"/>
        </w:rPr>
        <w:t>-Lösungen</w:t>
      </w:r>
    </w:p>
    <w:p w14:paraId="00546740" w14:textId="40EEB211" w:rsidR="00640C4D" w:rsidRDefault="00AF76DA" w:rsidP="003C6710">
      <w:pPr>
        <w:spacing w:after="120" w:line="280" w:lineRule="exact"/>
        <w:rPr>
          <w:rFonts w:ascii="Calibri" w:hAnsi="Calibri" w:cs="Calibri"/>
          <w:b/>
          <w:bCs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Halle 8, Stand F43: </w:t>
      </w:r>
      <w:r w:rsidR="00465607" w:rsidRPr="00465607">
        <w:rPr>
          <w:rFonts w:ascii="Calibri" w:hAnsi="Calibri" w:cs="Calibri"/>
          <w:b/>
          <w:bCs/>
          <w:i/>
          <w:iCs/>
          <w:sz w:val="24"/>
          <w:szCs w:val="24"/>
        </w:rPr>
        <w:t xml:space="preserve">Artschwager + Kohl, HEITEC und PSI Technics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präsentieren</w:t>
      </w:r>
      <w:r w:rsidR="00585926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640C4D">
        <w:rPr>
          <w:rFonts w:ascii="Calibri" w:hAnsi="Calibri" w:cs="Calibri"/>
          <w:b/>
          <w:bCs/>
          <w:i/>
          <w:iCs/>
          <w:sz w:val="24"/>
          <w:szCs w:val="24"/>
        </w:rPr>
        <w:t xml:space="preserve">ihre </w:t>
      </w:r>
      <w:r w:rsidR="00287BD6">
        <w:rPr>
          <w:rFonts w:ascii="Calibri" w:hAnsi="Calibri" w:cs="Calibri"/>
          <w:b/>
          <w:bCs/>
          <w:i/>
          <w:iCs/>
          <w:sz w:val="24"/>
          <w:szCs w:val="24"/>
        </w:rPr>
        <w:t xml:space="preserve">gemeinsame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Retrofit-Kompetenz</w:t>
      </w:r>
      <w:r w:rsidR="00640C4D">
        <w:rPr>
          <w:rFonts w:ascii="Calibri" w:hAnsi="Calibri" w:cs="Calibri"/>
          <w:b/>
          <w:bCs/>
          <w:i/>
          <w:iCs/>
          <w:sz w:val="24"/>
          <w:szCs w:val="24"/>
        </w:rPr>
        <w:t xml:space="preserve"> auf der LOGIMAT 2019 </w:t>
      </w:r>
    </w:p>
    <w:p w14:paraId="2605AFC9" w14:textId="1AE8644B" w:rsidR="00465607" w:rsidRPr="00465607" w:rsidRDefault="00640C4D" w:rsidP="003C6710">
      <w:pPr>
        <w:spacing w:after="120" w:line="280" w:lineRule="exact"/>
        <w:rPr>
          <w:rFonts w:ascii="Calibri" w:hAnsi="Calibri" w:cs="Calibri"/>
          <w:b/>
          <w:bCs/>
          <w:i/>
          <w:iCs/>
          <w:sz w:val="24"/>
          <w:szCs w:val="24"/>
          <w:lang w:eastAsia="de-DE"/>
        </w:rPr>
      </w:pP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Die drei </w:t>
      </w:r>
      <w:r w:rsidR="00F20F7E">
        <w:rPr>
          <w:rFonts w:ascii="Calibri" w:hAnsi="Calibri" w:cs="Calibri"/>
          <w:b/>
          <w:bCs/>
          <w:i/>
          <w:iCs/>
          <w:sz w:val="24"/>
          <w:szCs w:val="24"/>
        </w:rPr>
        <w:t xml:space="preserve">Unternehmen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sind </w:t>
      </w:r>
      <w:r w:rsidR="00287BD6">
        <w:rPr>
          <w:rFonts w:ascii="Calibri" w:hAnsi="Calibri" w:cs="Calibri"/>
          <w:b/>
          <w:bCs/>
          <w:i/>
          <w:iCs/>
          <w:sz w:val="24"/>
          <w:szCs w:val="24"/>
        </w:rPr>
        <w:t>spezialisiert auf</w:t>
      </w:r>
      <w:r w:rsidR="00465607" w:rsidRPr="0046560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9A2C8A">
        <w:rPr>
          <w:rFonts w:ascii="Calibri" w:hAnsi="Calibri" w:cs="Calibri"/>
          <w:b/>
          <w:bCs/>
          <w:i/>
          <w:iCs/>
          <w:sz w:val="24"/>
          <w:szCs w:val="24"/>
        </w:rPr>
        <w:t>die Modernisierung</w:t>
      </w:r>
      <w:r w:rsidR="00465607" w:rsidRPr="00465607">
        <w:rPr>
          <w:rFonts w:ascii="Calibri" w:hAnsi="Calibri" w:cs="Calibri"/>
          <w:b/>
          <w:bCs/>
          <w:i/>
          <w:iCs/>
          <w:sz w:val="24"/>
          <w:szCs w:val="24"/>
        </w:rPr>
        <w:t xml:space="preserve"> von Lager- und Materialflusssystemen </w:t>
      </w:r>
    </w:p>
    <w:p w14:paraId="14931B64" w14:textId="22419943" w:rsidR="008314C5" w:rsidRDefault="00640C4D" w:rsidP="00366B83">
      <w:pPr>
        <w:spacing w:before="240" w:after="240"/>
        <w:jc w:val="both"/>
      </w:pPr>
      <w:r w:rsidRPr="00640C4D">
        <w:rPr>
          <w:b/>
        </w:rPr>
        <w:t xml:space="preserve">Erlangen/Herzogenaurach/Urmitz/Stuttgart, </w:t>
      </w:r>
      <w:r w:rsidR="00F20F7E">
        <w:rPr>
          <w:b/>
        </w:rPr>
        <w:t>Februar</w:t>
      </w:r>
      <w:r w:rsidR="00F20F7E" w:rsidRPr="00640C4D">
        <w:rPr>
          <w:b/>
        </w:rPr>
        <w:t xml:space="preserve"> </w:t>
      </w:r>
      <w:r w:rsidRPr="00640C4D">
        <w:rPr>
          <w:b/>
        </w:rPr>
        <w:t>201</w:t>
      </w:r>
      <w:r>
        <w:rPr>
          <w:b/>
        </w:rPr>
        <w:t>9</w:t>
      </w:r>
      <w:r w:rsidRPr="00640C4D">
        <w:t xml:space="preserve"> - Auf der </w:t>
      </w:r>
      <w:r w:rsidRPr="00287BD6">
        <w:rPr>
          <w:b/>
        </w:rPr>
        <w:t>LogiMAT 2019 (Stuttgart, 19. bis 21. Februar)</w:t>
      </w:r>
      <w:r w:rsidRPr="00640C4D">
        <w:t xml:space="preserve">, der </w:t>
      </w:r>
      <w:r w:rsidR="0050376F">
        <w:t>führenden</w:t>
      </w:r>
      <w:r>
        <w:t xml:space="preserve"> Fachmesse für </w:t>
      </w:r>
      <w:r w:rsidRPr="00640C4D">
        <w:t>Intralogistik</w:t>
      </w:r>
      <w:r>
        <w:t>-Lösungen</w:t>
      </w:r>
      <w:r w:rsidRPr="00640C4D">
        <w:t xml:space="preserve"> und Prozessmanagement, </w:t>
      </w:r>
      <w:r w:rsidR="00AF76DA">
        <w:t>stellen</w:t>
      </w:r>
      <w:r w:rsidR="00816581" w:rsidRPr="00640C4D">
        <w:t xml:space="preserve"> </w:t>
      </w:r>
      <w:r w:rsidRPr="00640C4D">
        <w:t xml:space="preserve">Artschwager + Kohl, HEITEC und PSI Technics </w:t>
      </w:r>
      <w:r w:rsidR="0050376F">
        <w:t>im Verbund</w:t>
      </w:r>
      <w:r w:rsidR="00585926">
        <w:t xml:space="preserve"> </w:t>
      </w:r>
      <w:r w:rsidR="009F4A49">
        <w:t>ihr jeweiliges Service-Angebot</w:t>
      </w:r>
      <w:r w:rsidR="00AF76DA">
        <w:t xml:space="preserve"> vor</w:t>
      </w:r>
      <w:r w:rsidR="00287BD6">
        <w:t>, mit de</w:t>
      </w:r>
      <w:r w:rsidR="009F4A49">
        <w:t>m</w:t>
      </w:r>
      <w:r w:rsidR="00287BD6">
        <w:t xml:space="preserve"> sie </w:t>
      </w:r>
      <w:r w:rsidR="00AF76DA">
        <w:t>ganzheitliche Lösungen</w:t>
      </w:r>
      <w:r w:rsidR="0050376F" w:rsidRPr="00D0078B">
        <w:t xml:space="preserve"> für</w:t>
      </w:r>
      <w:r w:rsidR="00816581">
        <w:t xml:space="preserve"> die</w:t>
      </w:r>
      <w:r w:rsidRPr="00640C4D">
        <w:t xml:space="preserve"> Anlagen- und Lagermodernisierung</w:t>
      </w:r>
      <w:r w:rsidR="00287BD6">
        <w:t xml:space="preserve"> anbieten können</w:t>
      </w:r>
      <w:r w:rsidRPr="00640C4D">
        <w:t xml:space="preserve">. </w:t>
      </w:r>
      <w:r w:rsidR="008314C5">
        <w:t xml:space="preserve">Jede der Firmen hat sich auf bestimmte </w:t>
      </w:r>
      <w:r w:rsidR="008915B0">
        <w:t>B</w:t>
      </w:r>
      <w:r w:rsidR="008314C5">
        <w:t>ereiche spezialisiert.</w:t>
      </w:r>
    </w:p>
    <w:p w14:paraId="6DEA92A2" w14:textId="77777777" w:rsidR="00366B83" w:rsidRPr="00D501CE" w:rsidRDefault="00366B83" w:rsidP="00366B83">
      <w:pPr>
        <w:spacing w:before="120" w:after="160" w:line="259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Die Services der drei Unternehmen i</w:t>
      </w:r>
      <w:r w:rsidRPr="00D501CE">
        <w:rPr>
          <w:rFonts w:cstheme="minorHAnsi"/>
          <w:b/>
          <w:color w:val="000000" w:themeColor="text1"/>
          <w:sz w:val="24"/>
          <w:szCs w:val="24"/>
        </w:rPr>
        <w:t>m Messe-Fokus</w:t>
      </w:r>
    </w:p>
    <w:p w14:paraId="5B083B66" w14:textId="3B829E66" w:rsidR="00366B83" w:rsidRDefault="00366B83" w:rsidP="00366B83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Die </w:t>
      </w:r>
      <w:r w:rsidRPr="001E4CF9">
        <w:rPr>
          <w:b/>
          <w:color w:val="000000" w:themeColor="text1"/>
        </w:rPr>
        <w:t>Artschwager + Kohl Software GmbH (A+K)</w:t>
      </w:r>
      <w:r w:rsidRPr="008B3352">
        <w:rPr>
          <w:color w:val="000000" w:themeColor="text1"/>
        </w:rPr>
        <w:t xml:space="preserve"> </w:t>
      </w:r>
      <w:r>
        <w:rPr>
          <w:color w:val="000000" w:themeColor="text1"/>
        </w:rPr>
        <w:t>demonstriert beispielhaft</w:t>
      </w:r>
      <w:r w:rsidRPr="008B3352">
        <w:rPr>
          <w:color w:val="000000" w:themeColor="text1"/>
        </w:rPr>
        <w:t xml:space="preserve"> die Konzeption und Entwick</w:t>
      </w:r>
      <w:r>
        <w:rPr>
          <w:color w:val="000000" w:themeColor="text1"/>
        </w:rPr>
        <w:softHyphen/>
      </w:r>
      <w:r w:rsidRPr="008B3352">
        <w:rPr>
          <w:color w:val="000000" w:themeColor="text1"/>
        </w:rPr>
        <w:t>lung modularer und hochleis</w:t>
      </w:r>
      <w:r>
        <w:rPr>
          <w:color w:val="000000" w:themeColor="text1"/>
        </w:rPr>
        <w:t>tungsfähiger Leitsysteme wie</w:t>
      </w:r>
      <w:r w:rsidRPr="008B3352">
        <w:rPr>
          <w:color w:val="000000" w:themeColor="text1"/>
        </w:rPr>
        <w:t xml:space="preserve"> Logistik-Management-Systeme und SPS-Steuerungen. </w:t>
      </w:r>
      <w:r>
        <w:rPr>
          <w:color w:val="000000" w:themeColor="text1"/>
        </w:rPr>
        <w:t>Als Expertin</w:t>
      </w:r>
      <w:r w:rsidRPr="008B3352">
        <w:rPr>
          <w:color w:val="000000" w:themeColor="text1"/>
        </w:rPr>
        <w:t xml:space="preserve"> für Manufacturing IT erstellt sie Software aller Art für Produktions- und Intra</w:t>
      </w:r>
      <w:r>
        <w:rPr>
          <w:color w:val="000000" w:themeColor="text1"/>
        </w:rPr>
        <w:softHyphen/>
      </w:r>
      <w:r w:rsidRPr="008B3352">
        <w:rPr>
          <w:color w:val="000000" w:themeColor="text1"/>
        </w:rPr>
        <w:t>logistik.</w:t>
      </w:r>
      <w:r w:rsidRPr="008B3352">
        <w:rPr>
          <w:rFonts w:cstheme="minorHAnsi"/>
          <w:color w:val="000000" w:themeColor="text1"/>
        </w:rPr>
        <w:t xml:space="preserve"> </w:t>
      </w:r>
    </w:p>
    <w:p w14:paraId="5228B197" w14:textId="0FEAC4E0" w:rsidR="009F4A49" w:rsidRDefault="009F4A49" w:rsidP="009F4A49">
      <w:pPr>
        <w:spacing w:after="160" w:line="259" w:lineRule="auto"/>
        <w:jc w:val="both"/>
        <w:rPr>
          <w:color w:val="000000" w:themeColor="text1"/>
        </w:rPr>
      </w:pPr>
      <w:r>
        <w:rPr>
          <w:color w:val="000000" w:themeColor="text1"/>
        </w:rPr>
        <w:t>Jürgen Kohl, Geschäftsführer von Artschwager + Kohl Software: „Im Zeitalter von Logistik 4.0</w:t>
      </w:r>
      <w:r w:rsidRPr="00F3752E">
        <w:rPr>
          <w:color w:val="000000" w:themeColor="text1"/>
        </w:rPr>
        <w:t xml:space="preserve"> </w:t>
      </w:r>
      <w:r w:rsidRPr="008B3352">
        <w:rPr>
          <w:color w:val="000000" w:themeColor="text1"/>
        </w:rPr>
        <w:t>zeichnen sich moderne Lager</w:t>
      </w:r>
      <w:r>
        <w:rPr>
          <w:color w:val="000000" w:themeColor="text1"/>
        </w:rPr>
        <w:t>- und Warenflusssysteme</w:t>
      </w:r>
      <w:r w:rsidRPr="008B3352">
        <w:rPr>
          <w:color w:val="000000" w:themeColor="text1"/>
        </w:rPr>
        <w:t xml:space="preserve"> durch umfa</w:t>
      </w:r>
      <w:r>
        <w:rPr>
          <w:color w:val="000000" w:themeColor="text1"/>
        </w:rPr>
        <w:t>ngreiche</w:t>
      </w:r>
      <w:r w:rsidRPr="008B3352">
        <w:rPr>
          <w:color w:val="000000" w:themeColor="text1"/>
        </w:rPr>
        <w:t xml:space="preserve"> Vernetzung</w:t>
      </w:r>
      <w:r>
        <w:rPr>
          <w:color w:val="000000" w:themeColor="text1"/>
        </w:rPr>
        <w:t xml:space="preserve"> und</w:t>
      </w:r>
      <w:r w:rsidRPr="008B3352">
        <w:rPr>
          <w:color w:val="000000" w:themeColor="text1"/>
        </w:rPr>
        <w:t xml:space="preserve"> eng verzahnte Prozesse aus</w:t>
      </w:r>
      <w:r>
        <w:rPr>
          <w:color w:val="000000" w:themeColor="text1"/>
        </w:rPr>
        <w:t>. Bei fälligen Modernisierungsmaßnahmen sind die A</w:t>
      </w:r>
      <w:r w:rsidRPr="008B3352">
        <w:rPr>
          <w:color w:val="000000" w:themeColor="text1"/>
        </w:rPr>
        <w:t xml:space="preserve">nforderungen an </w:t>
      </w:r>
      <w:r>
        <w:rPr>
          <w:color w:val="000000" w:themeColor="text1"/>
        </w:rPr>
        <w:t>neue Konzepte entsprechend hoch</w:t>
      </w:r>
      <w:r w:rsidR="00366B83">
        <w:rPr>
          <w:color w:val="000000" w:themeColor="text1"/>
        </w:rPr>
        <w:t>,</w:t>
      </w:r>
      <w:r>
        <w:rPr>
          <w:color w:val="000000" w:themeColor="text1"/>
        </w:rPr>
        <w:t xml:space="preserve"> und umfangreiches Know-how bei der Auswahl erforderlicher Technologien notwendig. Ein solch komplexes „Gesamtpaket“ können einzelne Anbieter nicht abdecken, was für den Kunden zu kompliziertem Multipartner-Management führt. Ein Verbund von Spezialisten ist daher eine sehr gute Alternative, bei der sich die unterschiedlichen Projektschritte kosteneffizient </w:t>
      </w:r>
      <w:r w:rsidR="00CD5065">
        <w:rPr>
          <w:color w:val="000000" w:themeColor="text1"/>
        </w:rPr>
        <w:t>aufeinander abstimmen</w:t>
      </w:r>
      <w:r>
        <w:rPr>
          <w:color w:val="000000" w:themeColor="text1"/>
        </w:rPr>
        <w:t xml:space="preserve"> lassen.“ </w:t>
      </w:r>
    </w:p>
    <w:p w14:paraId="5A3CA7AF" w14:textId="7D6756EC" w:rsidR="00366B83" w:rsidRDefault="00366B83" w:rsidP="00366B83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 w:themeColor="text1"/>
        </w:rPr>
      </w:pPr>
      <w:r w:rsidRPr="00365218">
        <w:rPr>
          <w:rFonts w:cstheme="minorHAnsi"/>
          <w:color w:val="000000" w:themeColor="text1"/>
        </w:rPr>
        <w:t xml:space="preserve">Die </w:t>
      </w:r>
      <w:r w:rsidRPr="001E4CF9">
        <w:rPr>
          <w:rFonts w:cstheme="minorHAnsi"/>
          <w:b/>
          <w:color w:val="000000" w:themeColor="text1"/>
        </w:rPr>
        <w:t>HEITEC AG</w:t>
      </w:r>
      <w:r w:rsidRPr="008B335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wird ihre Kernkompetenz </w:t>
      </w:r>
      <w:r w:rsidRPr="008B3352">
        <w:rPr>
          <w:rFonts w:cstheme="minorHAnsi"/>
          <w:color w:val="000000" w:themeColor="text1"/>
        </w:rPr>
        <w:t xml:space="preserve">als Automatisierungsspezialist </w:t>
      </w:r>
      <w:r>
        <w:rPr>
          <w:rFonts w:cstheme="minorHAnsi"/>
          <w:color w:val="000000" w:themeColor="text1"/>
        </w:rPr>
        <w:t xml:space="preserve">vorstellen. Dazu </w:t>
      </w:r>
      <w:r w:rsidRPr="008B3352">
        <w:rPr>
          <w:rFonts w:cstheme="minorHAnsi"/>
          <w:color w:val="000000" w:themeColor="text1"/>
        </w:rPr>
        <w:t>gehören umfassende Modernisierung</w:t>
      </w:r>
      <w:r>
        <w:rPr>
          <w:rFonts w:cstheme="minorHAnsi"/>
          <w:color w:val="000000" w:themeColor="text1"/>
        </w:rPr>
        <w:t xml:space="preserve">sservices, z. B. </w:t>
      </w:r>
      <w:r w:rsidRPr="008B3352">
        <w:rPr>
          <w:rFonts w:cstheme="minorHAnsi"/>
          <w:color w:val="000000" w:themeColor="text1"/>
        </w:rPr>
        <w:t>der Austausch der Steuerungen</w:t>
      </w:r>
      <w:r>
        <w:rPr>
          <w:rFonts w:cstheme="minorHAnsi"/>
          <w:color w:val="000000" w:themeColor="text1"/>
        </w:rPr>
        <w:t xml:space="preserve"> mit Überarbeitung bzw. Neuerstellung der Software</w:t>
      </w:r>
      <w:r w:rsidRPr="008B3352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Modernisierung der Antriebstechnik</w:t>
      </w:r>
      <w:r w:rsidRPr="008B3352">
        <w:rPr>
          <w:rFonts w:cstheme="minorHAnsi"/>
          <w:color w:val="000000" w:themeColor="text1"/>
        </w:rPr>
        <w:t xml:space="preserve">, </w:t>
      </w:r>
      <w:r>
        <w:rPr>
          <w:rFonts w:cstheme="minorHAnsi"/>
          <w:color w:val="000000" w:themeColor="text1"/>
        </w:rPr>
        <w:t xml:space="preserve">Überprüfung und Überarbeitung </w:t>
      </w:r>
      <w:r w:rsidRPr="008B3352">
        <w:rPr>
          <w:rFonts w:cstheme="minorHAnsi"/>
          <w:color w:val="000000" w:themeColor="text1"/>
        </w:rPr>
        <w:t xml:space="preserve">der Sicherheitstechnik – von Bestandsaufnahme, Anforderungs- und Risikoanalyse, Planung </w:t>
      </w:r>
      <w:r>
        <w:rPr>
          <w:rFonts w:cstheme="minorHAnsi"/>
          <w:color w:val="000000" w:themeColor="text1"/>
        </w:rPr>
        <w:t xml:space="preserve">über </w:t>
      </w:r>
      <w:r w:rsidRPr="008B3352">
        <w:rPr>
          <w:rFonts w:cstheme="minorHAnsi"/>
          <w:color w:val="000000" w:themeColor="text1"/>
        </w:rPr>
        <w:t xml:space="preserve">Beschaffung </w:t>
      </w:r>
      <w:r>
        <w:rPr>
          <w:rFonts w:cstheme="minorHAnsi"/>
          <w:color w:val="000000" w:themeColor="text1"/>
        </w:rPr>
        <w:t>und</w:t>
      </w:r>
      <w:r w:rsidRPr="008B3352">
        <w:rPr>
          <w:rFonts w:cstheme="minorHAnsi"/>
          <w:color w:val="000000" w:themeColor="text1"/>
        </w:rPr>
        <w:t xml:space="preserve"> Umsetzung bis </w:t>
      </w:r>
      <w:r>
        <w:rPr>
          <w:rFonts w:cstheme="minorHAnsi"/>
          <w:color w:val="000000" w:themeColor="text1"/>
        </w:rPr>
        <w:t xml:space="preserve">hin </w:t>
      </w:r>
      <w:r w:rsidRPr="008B3352">
        <w:rPr>
          <w:rFonts w:cstheme="minorHAnsi"/>
          <w:color w:val="000000" w:themeColor="text1"/>
        </w:rPr>
        <w:t xml:space="preserve">zu Übergabe und Support. </w:t>
      </w:r>
      <w:r>
        <w:rPr>
          <w:rFonts w:cstheme="minorHAnsi"/>
          <w:color w:val="000000" w:themeColor="text1"/>
        </w:rPr>
        <w:t>Mithilfe virtueller Modelle werden Zeitpläne abgesichert und Funktionen im Vorfeld getestet, um einen erfolgreichen Umbau zu gewähr</w:t>
      </w:r>
      <w:r>
        <w:rPr>
          <w:rFonts w:cstheme="minorHAnsi"/>
          <w:color w:val="000000" w:themeColor="text1"/>
        </w:rPr>
        <w:softHyphen/>
        <w:t>leisten.</w:t>
      </w:r>
    </w:p>
    <w:p w14:paraId="492529D9" w14:textId="60F6B85E" w:rsidR="009F4A49" w:rsidRDefault="001B3090" w:rsidP="009F4A49">
      <w:pPr>
        <w:spacing w:after="160" w:line="259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Peter Baumüller, Leiter der Automatisierung der HEITEC AG: </w:t>
      </w:r>
      <w:r w:rsidR="009F4A49">
        <w:rPr>
          <w:color w:val="000000" w:themeColor="text1"/>
        </w:rPr>
        <w:t>„</w:t>
      </w:r>
      <w:r w:rsidR="009F4A49" w:rsidRPr="00640C4D">
        <w:t xml:space="preserve">Als Spezialisten </w:t>
      </w:r>
      <w:r w:rsidR="009F4A49" w:rsidRPr="006F58C0">
        <w:rPr>
          <w:rFonts w:cstheme="minorHAnsi"/>
          <w:color w:val="000000" w:themeColor="text1"/>
        </w:rPr>
        <w:t xml:space="preserve">mit jeweils komplementärer Expertise </w:t>
      </w:r>
      <w:r w:rsidR="009F4A49">
        <w:t xml:space="preserve">setzen </w:t>
      </w:r>
      <w:r>
        <w:t>wir</w:t>
      </w:r>
      <w:r w:rsidR="009F4A49" w:rsidRPr="00640C4D">
        <w:t xml:space="preserve"> Kundenanforderungen </w:t>
      </w:r>
      <w:r w:rsidR="009F4A49">
        <w:t xml:space="preserve">im laufenden Betrieb um, ohne dass Kunden längere Ausfallzeiten </w:t>
      </w:r>
      <w:r w:rsidR="000A066A">
        <w:t xml:space="preserve">oder ungeplante Überraschungen bei der Umsetzung </w:t>
      </w:r>
      <w:r w:rsidR="009F4A49">
        <w:t>befürchten müssen</w:t>
      </w:r>
      <w:r w:rsidR="009F4A49" w:rsidRPr="00640C4D">
        <w:t xml:space="preserve">. </w:t>
      </w:r>
      <w:r w:rsidR="002C1D86">
        <w:t>Sie</w:t>
      </w:r>
      <w:r w:rsidR="009F4A49">
        <w:t xml:space="preserve"> erhalten</w:t>
      </w:r>
      <w:r w:rsidR="009F4A49">
        <w:rPr>
          <w:color w:val="000000" w:themeColor="text1"/>
        </w:rPr>
        <w:t xml:space="preserve"> </w:t>
      </w:r>
      <w:r w:rsidR="009F4A49" w:rsidRPr="008B3352">
        <w:rPr>
          <w:color w:val="000000" w:themeColor="text1"/>
        </w:rPr>
        <w:t xml:space="preserve">ein ganzheitliches </w:t>
      </w:r>
      <w:r w:rsidR="00CD5065">
        <w:rPr>
          <w:color w:val="000000" w:themeColor="text1"/>
        </w:rPr>
        <w:t>Service</w:t>
      </w:r>
      <w:r w:rsidR="009F4A49" w:rsidRPr="008B3352">
        <w:rPr>
          <w:color w:val="000000" w:themeColor="text1"/>
        </w:rPr>
        <w:t>paket, das Antriebs-</w:t>
      </w:r>
      <w:r w:rsidR="009F4A49">
        <w:rPr>
          <w:color w:val="000000" w:themeColor="text1"/>
        </w:rPr>
        <w:t xml:space="preserve">, </w:t>
      </w:r>
      <w:r w:rsidR="009F4A49" w:rsidRPr="008B3352">
        <w:rPr>
          <w:color w:val="000000" w:themeColor="text1"/>
        </w:rPr>
        <w:t>Steuerungs</w:t>
      </w:r>
      <w:r w:rsidR="009F4A49">
        <w:rPr>
          <w:color w:val="000000" w:themeColor="text1"/>
        </w:rPr>
        <w:t>- und Regelungs</w:t>
      </w:r>
      <w:r w:rsidR="009F4A49" w:rsidRPr="008B3352">
        <w:rPr>
          <w:color w:val="000000" w:themeColor="text1"/>
        </w:rPr>
        <w:t>technik, Automatisierung und Robotik einschließt</w:t>
      </w:r>
      <w:r w:rsidR="009F4A49">
        <w:rPr>
          <w:color w:val="000000" w:themeColor="text1"/>
        </w:rPr>
        <w:t xml:space="preserve"> – von der Konzeptphase bis zum erfolgreichen Projektabschluss“.</w:t>
      </w:r>
      <w:r w:rsidR="009F4A49" w:rsidRPr="008B3352">
        <w:rPr>
          <w:color w:val="000000" w:themeColor="text1"/>
        </w:rPr>
        <w:t xml:space="preserve"> </w:t>
      </w:r>
    </w:p>
    <w:p w14:paraId="57316CD0" w14:textId="77777777" w:rsidR="00365218" w:rsidRDefault="00365218" w:rsidP="00AF76D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 w:themeColor="text1"/>
        </w:rPr>
      </w:pPr>
    </w:p>
    <w:p w14:paraId="15E40A61" w14:textId="77777777" w:rsidR="00A1404A" w:rsidRDefault="00A1404A" w:rsidP="00A1404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 w:themeColor="text1"/>
        </w:rPr>
      </w:pPr>
      <w:r w:rsidRPr="008B3352">
        <w:rPr>
          <w:rFonts w:cstheme="minorHAnsi"/>
          <w:color w:val="000000" w:themeColor="text1"/>
        </w:rPr>
        <w:t xml:space="preserve">Die </w:t>
      </w:r>
      <w:r w:rsidRPr="001E4CF9">
        <w:rPr>
          <w:rFonts w:cstheme="minorHAnsi"/>
          <w:b/>
          <w:color w:val="000000" w:themeColor="text1"/>
        </w:rPr>
        <w:t>PSI Technics GmbH</w:t>
      </w:r>
      <w:r w:rsidRPr="008B335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präsentiert ihre</w:t>
      </w:r>
      <w:r w:rsidRPr="008B3352">
        <w:rPr>
          <w:rFonts w:cstheme="minorHAnsi"/>
          <w:color w:val="000000" w:themeColor="text1"/>
        </w:rPr>
        <w:t xml:space="preserve"> Expertise in der industriellen Bildverarbeitung und Automati</w:t>
      </w:r>
      <w:r>
        <w:rPr>
          <w:rFonts w:cstheme="minorHAnsi"/>
          <w:color w:val="000000" w:themeColor="text1"/>
        </w:rPr>
        <w:softHyphen/>
      </w:r>
      <w:r w:rsidRPr="008B3352">
        <w:rPr>
          <w:rFonts w:cstheme="minorHAnsi"/>
          <w:color w:val="000000" w:themeColor="text1"/>
        </w:rPr>
        <w:t>sierungs</w:t>
      </w:r>
      <w:r>
        <w:rPr>
          <w:rFonts w:cstheme="minorHAnsi"/>
          <w:color w:val="000000" w:themeColor="text1"/>
        </w:rPr>
        <w:t>- und Regelungs</w:t>
      </w:r>
      <w:r w:rsidRPr="008B3352">
        <w:rPr>
          <w:rFonts w:cstheme="minorHAnsi"/>
          <w:color w:val="000000" w:themeColor="text1"/>
        </w:rPr>
        <w:t xml:space="preserve">technik mit besonderem </w:t>
      </w:r>
      <w:r>
        <w:rPr>
          <w:rFonts w:cstheme="minorHAnsi"/>
          <w:color w:val="000000" w:themeColor="text1"/>
        </w:rPr>
        <w:t>Fokus</w:t>
      </w:r>
      <w:r w:rsidRPr="008B3352">
        <w:rPr>
          <w:rFonts w:cstheme="minorHAnsi"/>
          <w:color w:val="000000" w:themeColor="text1"/>
        </w:rPr>
        <w:t xml:space="preserve"> auf </w:t>
      </w:r>
      <w:r>
        <w:rPr>
          <w:rFonts w:cstheme="minorHAnsi"/>
          <w:color w:val="000000" w:themeColor="text1"/>
        </w:rPr>
        <w:t xml:space="preserve">die Analyse und </w:t>
      </w:r>
      <w:r w:rsidRPr="008B3352">
        <w:rPr>
          <w:rFonts w:cstheme="minorHAnsi"/>
          <w:color w:val="000000" w:themeColor="text1"/>
        </w:rPr>
        <w:t>Optimierung automatischer Lager-, Förder- und Produktionsprozesse. Das Unternehmen entwickelt u.</w:t>
      </w:r>
      <w:r>
        <w:rPr>
          <w:rFonts w:cstheme="minorHAnsi"/>
          <w:color w:val="000000" w:themeColor="text1"/>
        </w:rPr>
        <w:t xml:space="preserve"> </w:t>
      </w:r>
      <w:r w:rsidRPr="008B3352">
        <w:rPr>
          <w:rFonts w:cstheme="minorHAnsi"/>
          <w:color w:val="000000" w:themeColor="text1"/>
        </w:rPr>
        <w:t>a. branchen- und anwen</w:t>
      </w:r>
      <w:r>
        <w:rPr>
          <w:rFonts w:cstheme="minorHAnsi"/>
          <w:color w:val="000000" w:themeColor="text1"/>
        </w:rPr>
        <w:softHyphen/>
      </w:r>
      <w:r w:rsidRPr="008B3352">
        <w:rPr>
          <w:rFonts w:cstheme="minorHAnsi"/>
          <w:color w:val="000000" w:themeColor="text1"/>
        </w:rPr>
        <w:t>dungsspezifische Applikationen</w:t>
      </w:r>
      <w:r>
        <w:rPr>
          <w:rFonts w:cstheme="minorHAnsi"/>
          <w:color w:val="000000" w:themeColor="text1"/>
        </w:rPr>
        <w:t xml:space="preserve"> zur effektiven und anlagenschonenden Positionierung von Regalbediengeräten und Brückenkranen.</w:t>
      </w:r>
      <w:r w:rsidRPr="008B3352">
        <w:rPr>
          <w:rFonts w:cstheme="minorHAnsi"/>
          <w:color w:val="000000" w:themeColor="text1"/>
        </w:rPr>
        <w:t xml:space="preserve"> </w:t>
      </w:r>
    </w:p>
    <w:p w14:paraId="686ED8DE" w14:textId="77777777" w:rsidR="00A1404A" w:rsidRDefault="00A1404A" w:rsidP="00A1404A">
      <w:pPr>
        <w:spacing w:before="120"/>
        <w:jc w:val="both"/>
        <w:rPr>
          <w:rFonts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  <w:lang w:eastAsia="de-DE"/>
        </w:rPr>
        <w:t xml:space="preserve">Karl-Heinz Förderer, Geschäftsführer der PSI Technics GmbH: „Wir entwickeln, projektieren und implementieren </w:t>
      </w:r>
      <w:r w:rsidRPr="00D0078B">
        <w:rPr>
          <w:rFonts w:eastAsia="Times New Roman" w:cstheme="minorHAnsi"/>
          <w:color w:val="000000" w:themeColor="text1"/>
          <w:lang w:eastAsia="de-DE"/>
        </w:rPr>
        <w:t>zukunftsorientierte, flexible und digitale Lösungen</w:t>
      </w:r>
      <w:r>
        <w:rPr>
          <w:rFonts w:eastAsia="Times New Roman" w:cstheme="minorHAnsi"/>
          <w:color w:val="000000" w:themeColor="text1"/>
          <w:lang w:eastAsia="de-DE"/>
        </w:rPr>
        <w:t xml:space="preserve"> für Logistik 4.0</w:t>
      </w:r>
      <w:r w:rsidRPr="00D0078B">
        <w:rPr>
          <w:rFonts w:eastAsia="Times New Roman" w:cstheme="minorHAnsi"/>
          <w:color w:val="000000" w:themeColor="text1"/>
          <w:lang w:eastAsia="de-DE"/>
        </w:rPr>
        <w:t xml:space="preserve">. </w:t>
      </w:r>
      <w:r w:rsidRPr="00D0078B">
        <w:rPr>
          <w:rFonts w:cstheme="minorHAnsi"/>
          <w:color w:val="000000" w:themeColor="text1"/>
        </w:rPr>
        <w:t>Die Kundenvorteile in kommerzieller, technologischer und qualitativer Hinsicht liegen auf der Hand: Ein</w:t>
      </w:r>
      <w:r>
        <w:rPr>
          <w:rFonts w:cstheme="minorHAnsi"/>
          <w:color w:val="000000" w:themeColor="text1"/>
        </w:rPr>
        <w:t>e</w:t>
      </w:r>
      <w:r w:rsidRPr="00D0078B">
        <w:rPr>
          <w:rFonts w:cstheme="minorHAnsi"/>
          <w:color w:val="000000" w:themeColor="text1"/>
        </w:rPr>
        <w:t xml:space="preserve"> Komplettlösung minimiert das Risiko, die Entwicklungs</w:t>
      </w:r>
      <w:r>
        <w:rPr>
          <w:rFonts w:cstheme="minorHAnsi"/>
          <w:color w:val="000000" w:themeColor="text1"/>
        </w:rPr>
        <w:softHyphen/>
      </w:r>
      <w:r w:rsidRPr="00D0078B">
        <w:rPr>
          <w:rFonts w:cstheme="minorHAnsi"/>
          <w:color w:val="000000" w:themeColor="text1"/>
        </w:rPr>
        <w:t>zeit, schont Ressourcen und eröffnet Wachstumschancen und Wettbewerbsvorteile</w:t>
      </w:r>
      <w:r>
        <w:rPr>
          <w:rFonts w:cstheme="minorHAnsi"/>
          <w:color w:val="000000" w:themeColor="text1"/>
        </w:rPr>
        <w:t>“</w:t>
      </w:r>
      <w:r w:rsidRPr="00D0078B">
        <w:rPr>
          <w:rFonts w:cstheme="minorHAnsi"/>
          <w:color w:val="000000" w:themeColor="text1"/>
        </w:rPr>
        <w:t>.</w:t>
      </w:r>
    </w:p>
    <w:p w14:paraId="2EFE8109" w14:textId="77777777" w:rsidR="009F4A49" w:rsidRDefault="009F4A49" w:rsidP="005A01F6">
      <w:pPr>
        <w:spacing w:after="120"/>
      </w:pPr>
    </w:p>
    <w:p w14:paraId="035B1FA0" w14:textId="77777777" w:rsidR="00A5590F" w:rsidRDefault="00A5590F" w:rsidP="005A01F6">
      <w:pPr>
        <w:spacing w:after="120"/>
      </w:pPr>
    </w:p>
    <w:p w14:paraId="014D9D40" w14:textId="77777777" w:rsidR="009F4A49" w:rsidRDefault="009F4A49" w:rsidP="009F4A49">
      <w:pPr>
        <w:spacing w:before="120" w:after="120"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9F4A49">
        <w:rPr>
          <w:rFonts w:ascii="Calibri" w:eastAsia="Calibri" w:hAnsi="Calibri" w:cs="Times New Roman"/>
          <w:b/>
          <w:sz w:val="24"/>
          <w:szCs w:val="24"/>
        </w:rPr>
        <w:t>Firmenprofil Artschwager + Kohl Software GmbH</w:t>
      </w:r>
    </w:p>
    <w:p w14:paraId="44892D26" w14:textId="77777777" w:rsidR="00160EAF" w:rsidRPr="00FE5A87" w:rsidRDefault="00160EAF" w:rsidP="00160EAF">
      <w:pPr>
        <w:rPr>
          <w:rFonts w:cstheme="minorHAnsi"/>
          <w:color w:val="000000" w:themeColor="text1"/>
        </w:rPr>
      </w:pPr>
      <w:r w:rsidRPr="00FE5A87">
        <w:rPr>
          <w:rFonts w:cstheme="minorHAnsi"/>
          <w:color w:val="000000" w:themeColor="text1"/>
        </w:rPr>
        <w:t>Artschwager + Kohl ist spezialisiert auf die Planung, E</w:t>
      </w:r>
      <w:r w:rsidRPr="00FE5A87">
        <w:rPr>
          <w:rFonts w:cstheme="minorHAnsi"/>
          <w:bCs/>
          <w:color w:val="000000" w:themeColor="text1"/>
        </w:rPr>
        <w:t>rstellung und Modernisierung von Logistik- und Manufacturing-Softwarelösungen</w:t>
      </w:r>
      <w:r w:rsidRPr="00FE5A87">
        <w:rPr>
          <w:rFonts w:cstheme="minorHAnsi"/>
          <w:color w:val="000000" w:themeColor="text1"/>
        </w:rPr>
        <w:t xml:space="preserve"> für Fertigung, Produktion und Lager.</w:t>
      </w:r>
    </w:p>
    <w:p w14:paraId="5A79FF39" w14:textId="77777777" w:rsidR="00160EAF" w:rsidRPr="00FE5A87" w:rsidRDefault="00160EAF" w:rsidP="00160EAF">
      <w:pPr>
        <w:pStyle w:val="StandardWe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A5590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Die Intralogistik ist eine Querschnittsfunktion. Aus diesem Grund liefern wir Softwarelösungen für alle Schauplätze im Betrieb</w:t>
      </w:r>
      <w:bookmarkStart w:id="0" w:name="_GoBack"/>
      <w:bookmarkEnd w:id="0"/>
      <w:r w:rsidRPr="00A5590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FE5A8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vom Wareneingang über die Produktion bis zum Versand. </w:t>
      </w:r>
    </w:p>
    <w:p w14:paraId="28ADF987" w14:textId="77777777" w:rsidR="00BA0944" w:rsidRPr="00FE5A87" w:rsidRDefault="00160EAF" w:rsidP="00160EAF">
      <w:pPr>
        <w:pStyle w:val="StandardWe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FE5A8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Wir erstellen Leitsysteme und Steuerungssoftware sowohl für klassische Lagerverwaltungs- und Paletten-Fördersysteme als auch für PowerAndFree oder Skyfall Hängebahnsysteme oder Fleet Management Systeme für autonom agierende Robots. </w:t>
      </w:r>
    </w:p>
    <w:p w14:paraId="15412119" w14:textId="528E6384" w:rsidR="00160EAF" w:rsidRPr="00FE5A87" w:rsidRDefault="00160EAF" w:rsidP="00160EAF">
      <w:pPr>
        <w:pStyle w:val="StandardWeb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FE5A8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Um dies bewerkstelligen zu können, erstellen wir Software für jede Ebene der Automatisierungspyramide, von der SAP-/ERP-Schnittstelle über die Logistik-/Manufacturing-IT bis in die SPS.</w:t>
      </w:r>
    </w:p>
    <w:p w14:paraId="2AAC2D92" w14:textId="7E9F8B6D" w:rsidR="009F4A49" w:rsidRPr="00FE5A87" w:rsidRDefault="00160EAF" w:rsidP="00160EAF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FE5A87">
        <w:rPr>
          <w:rFonts w:cstheme="minorHAnsi"/>
          <w:color w:val="000000" w:themeColor="text1"/>
        </w:rPr>
        <w:t>Unsere Kunden profitieren im Besonderen von unserer langjährigen Erfahrung Anlagen bei laufender Produktion zu modernisieren. Im späteren Betrieb unterstützen wir unsere Kunden gerne mit abgestimmten Service- und Supportleistungen bis 24/7.</w:t>
      </w:r>
    </w:p>
    <w:p w14:paraId="2A5D1142" w14:textId="77777777" w:rsidR="009F4A49" w:rsidRPr="009F4A49" w:rsidRDefault="009F4A49" w:rsidP="009F4A49">
      <w:pPr>
        <w:spacing w:after="0" w:line="240" w:lineRule="auto"/>
        <w:jc w:val="both"/>
        <w:rPr>
          <w:rFonts w:ascii="Calibri" w:eastAsia="Times New Roman" w:hAnsi="Calibri" w:cs="Calibri"/>
          <w:lang w:eastAsia="de-DE"/>
        </w:rPr>
      </w:pPr>
    </w:p>
    <w:p w14:paraId="4F6BD4F0" w14:textId="77777777" w:rsidR="009F4A49" w:rsidRPr="009F4A49" w:rsidRDefault="008A356C" w:rsidP="009F4A49">
      <w:pPr>
        <w:spacing w:after="0"/>
        <w:jc w:val="both"/>
        <w:rPr>
          <w:rFonts w:ascii="Calibri" w:eastAsia="Times New Roman" w:hAnsi="Calibri" w:cs="Calibri"/>
          <w:lang w:eastAsia="de-DE"/>
        </w:rPr>
      </w:pPr>
      <w:hyperlink r:id="rId9" w:history="1">
        <w:r w:rsidR="009F4A49" w:rsidRPr="009F4A49">
          <w:rPr>
            <w:rFonts w:ascii="Calibri" w:eastAsia="Times New Roman" w:hAnsi="Calibri" w:cs="Calibri"/>
            <w:color w:val="0563C1" w:themeColor="hyperlink"/>
            <w:u w:val="single"/>
            <w:lang w:eastAsia="de-DE"/>
          </w:rPr>
          <w:t>www.artschwager-kohl.de</w:t>
        </w:r>
      </w:hyperlink>
      <w:r w:rsidR="009F4A49" w:rsidRPr="009F4A49">
        <w:rPr>
          <w:rFonts w:ascii="Calibri" w:eastAsia="Times New Roman" w:hAnsi="Calibri" w:cs="Calibri"/>
          <w:lang w:eastAsia="de-DE"/>
        </w:rPr>
        <w:t xml:space="preserve"> </w:t>
      </w:r>
    </w:p>
    <w:p w14:paraId="27C78A1F" w14:textId="77777777" w:rsidR="00A67E68" w:rsidRDefault="00A67E68" w:rsidP="009F4A49">
      <w:pPr>
        <w:spacing w:before="120" w:after="120" w:line="256" w:lineRule="auto"/>
        <w:jc w:val="both"/>
        <w:rPr>
          <w:rFonts w:ascii="Calibri" w:eastAsia="Calibri" w:hAnsi="Calibri" w:cs="Times New Roman"/>
          <w:b/>
        </w:rPr>
      </w:pPr>
    </w:p>
    <w:p w14:paraId="2889FFA1" w14:textId="77777777" w:rsidR="00CD1D8E" w:rsidRPr="009F4A49" w:rsidRDefault="00CD1D8E" w:rsidP="009F4A49">
      <w:pPr>
        <w:spacing w:before="120" w:after="120" w:line="256" w:lineRule="auto"/>
        <w:jc w:val="both"/>
        <w:rPr>
          <w:rFonts w:ascii="Calibri" w:eastAsia="Calibri" w:hAnsi="Calibri" w:cs="Times New Roman"/>
          <w:b/>
        </w:rPr>
      </w:pPr>
    </w:p>
    <w:p w14:paraId="5C8A6FE5" w14:textId="77777777" w:rsidR="009F4A49" w:rsidRPr="009F4A49" w:rsidRDefault="009F4A49" w:rsidP="009F4A49">
      <w:pPr>
        <w:spacing w:before="120" w:after="12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F4A49">
        <w:rPr>
          <w:rFonts w:ascii="Calibri" w:eastAsia="Calibri" w:hAnsi="Calibri" w:cs="Times New Roman"/>
          <w:b/>
          <w:sz w:val="24"/>
          <w:szCs w:val="24"/>
        </w:rPr>
        <w:t>Firmenprofil HEITEC AG</w:t>
      </w:r>
    </w:p>
    <w:p w14:paraId="2790F333" w14:textId="3DDBD997" w:rsidR="00CB0214" w:rsidRDefault="009F4A49" w:rsidP="009F4A49">
      <w:pPr>
        <w:spacing w:after="160" w:line="256" w:lineRule="auto"/>
        <w:jc w:val="both"/>
        <w:rPr>
          <w:rFonts w:ascii="Calibri" w:eastAsia="Calibri" w:hAnsi="Calibri" w:cs="Times New Roman"/>
        </w:rPr>
      </w:pPr>
      <w:r w:rsidRPr="009F4A49">
        <w:rPr>
          <w:rFonts w:ascii="Calibri" w:eastAsia="Calibri" w:hAnsi="Calibri" w:cs="Times New Roman"/>
        </w:rPr>
        <w:t>HEITEC steht für Industriekompetenz in Automatisierung und Elektronik und bietet Lösungen, Produkte und Dienstleistungen.</w:t>
      </w:r>
      <w:r w:rsidR="00CB0214" w:rsidRPr="00CB0214">
        <w:rPr>
          <w:rFonts w:ascii="Calibri" w:eastAsia="Calibri" w:hAnsi="Calibri" w:cs="Times New Roman"/>
        </w:rPr>
        <w:t xml:space="preserve"> </w:t>
      </w:r>
      <w:r w:rsidR="00CB0214" w:rsidRPr="009F4A49">
        <w:rPr>
          <w:rFonts w:ascii="Calibri" w:eastAsia="Calibri" w:hAnsi="Calibri" w:cs="Times New Roman"/>
        </w:rPr>
        <w:t xml:space="preserve">Mit technisch hochwertigen, verlässlichen und wirtschaftlichen Systemlösungen </w:t>
      </w:r>
      <w:r w:rsidR="00BD7109">
        <w:rPr>
          <w:rFonts w:ascii="Calibri" w:eastAsia="Calibri" w:hAnsi="Calibri" w:cs="Times New Roman"/>
        </w:rPr>
        <w:t>unterstützt</w:t>
      </w:r>
      <w:r w:rsidR="00CB0214" w:rsidRPr="009F4A49">
        <w:rPr>
          <w:rFonts w:ascii="Calibri" w:eastAsia="Calibri" w:hAnsi="Calibri" w:cs="Times New Roman"/>
        </w:rPr>
        <w:t xml:space="preserve"> HEITEC seine über 2.000 Kunden </w:t>
      </w:r>
      <w:r w:rsidR="00F107F8">
        <w:rPr>
          <w:rFonts w:ascii="Calibri" w:eastAsia="Calibri" w:hAnsi="Calibri" w:cs="Times New Roman"/>
        </w:rPr>
        <w:t xml:space="preserve">dabei </w:t>
      </w:r>
      <w:r w:rsidR="00CB0214" w:rsidRPr="009F4A49">
        <w:rPr>
          <w:rFonts w:ascii="Calibri" w:eastAsia="Calibri" w:hAnsi="Calibri" w:cs="Times New Roman"/>
        </w:rPr>
        <w:t>ihre Produktivität zu steigern und ihre Produkte zu optimieren.</w:t>
      </w:r>
    </w:p>
    <w:p w14:paraId="45F39E8D" w14:textId="10F58B83" w:rsidR="009F4A49" w:rsidRDefault="00CB0214" w:rsidP="009F4A49">
      <w:pPr>
        <w:spacing w:after="16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</w:t>
      </w:r>
      <w:r w:rsidR="00D3777D">
        <w:rPr>
          <w:rFonts w:ascii="Calibri" w:eastAsia="Calibri" w:hAnsi="Calibri" w:cs="Times New Roman"/>
        </w:rPr>
        <w:t>n enger Zusammenarbeit mit dem Kunden modernisieren wir Anlagen durch den Einsatz leistungsfähiger Systeme der neuesten Steuerungsgeneration</w:t>
      </w:r>
      <w:r w:rsidR="00BD7109">
        <w:rPr>
          <w:rFonts w:ascii="Calibri" w:eastAsia="Calibri" w:hAnsi="Calibri" w:cs="Times New Roman"/>
        </w:rPr>
        <w:t>,</w:t>
      </w:r>
      <w:r w:rsidR="00D3777D">
        <w:rPr>
          <w:rFonts w:ascii="Calibri" w:eastAsia="Calibri" w:hAnsi="Calibri" w:cs="Times New Roman"/>
        </w:rPr>
        <w:t xml:space="preserve"> stellen so die Verfügbarkeit sicher und schaffen eine optimale Plattform für künftige Erweiterungen.</w:t>
      </w:r>
      <w:r w:rsidR="00BD7109">
        <w:rPr>
          <w:rFonts w:ascii="Calibri" w:eastAsia="Calibri" w:hAnsi="Calibri" w:cs="Times New Roman"/>
        </w:rPr>
        <w:t xml:space="preserve"> Ob Neuanlage, Anlagenerweiterung oder Retrofit – Basis ist eine </w:t>
      </w:r>
      <w:r w:rsidR="00F107F8">
        <w:rPr>
          <w:rFonts w:ascii="Calibri" w:eastAsia="Calibri" w:hAnsi="Calibri" w:cs="Times New Roman"/>
        </w:rPr>
        <w:t>p</w:t>
      </w:r>
      <w:r w:rsidR="00BD7109">
        <w:rPr>
          <w:rFonts w:ascii="Calibri" w:eastAsia="Calibri" w:hAnsi="Calibri" w:cs="Times New Roman"/>
        </w:rPr>
        <w:t>räzise Anforderungsanalyse mit allen relevanten Faktoren wie Einsatzort, Funktion und Stand der Technik.</w:t>
      </w:r>
    </w:p>
    <w:p w14:paraId="7EFCB13D" w14:textId="42AF3F1B" w:rsidR="00D3777D" w:rsidRDefault="00D3777D" w:rsidP="009F4A49">
      <w:pPr>
        <w:spacing w:after="16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Während der Umbauphasen </w:t>
      </w:r>
      <w:r w:rsidR="00072156">
        <w:rPr>
          <w:rFonts w:ascii="Calibri" w:eastAsia="Calibri" w:hAnsi="Calibri" w:cs="Times New Roman"/>
        </w:rPr>
        <w:t xml:space="preserve">im Rahmen von Anlagenerweiterungen oder Retrofits </w:t>
      </w:r>
      <w:r w:rsidR="00C434E7">
        <w:rPr>
          <w:rFonts w:ascii="Calibri" w:eastAsia="Calibri" w:hAnsi="Calibri" w:cs="Times New Roman"/>
        </w:rPr>
        <w:t xml:space="preserve">reduzieren wir die Ausfallzeiten </w:t>
      </w:r>
      <w:r w:rsidR="00BD7109">
        <w:rPr>
          <w:rFonts w:ascii="Calibri" w:eastAsia="Calibri" w:hAnsi="Calibri" w:cs="Times New Roman"/>
        </w:rPr>
        <w:t xml:space="preserve">so weit wie möglich </w:t>
      </w:r>
      <w:r w:rsidR="00C434E7">
        <w:rPr>
          <w:rFonts w:ascii="Calibri" w:eastAsia="Calibri" w:hAnsi="Calibri" w:cs="Times New Roman"/>
        </w:rPr>
        <w:t xml:space="preserve">durch </w:t>
      </w:r>
      <w:r>
        <w:rPr>
          <w:rFonts w:ascii="Calibri" w:eastAsia="Calibri" w:hAnsi="Calibri" w:cs="Times New Roman"/>
        </w:rPr>
        <w:t>Parallelbetrieb von Alt- und Nachfolgesystem</w:t>
      </w:r>
      <w:r w:rsidR="00072156">
        <w:rPr>
          <w:rFonts w:ascii="Calibri" w:eastAsia="Calibri" w:hAnsi="Calibri" w:cs="Times New Roman"/>
        </w:rPr>
        <w:t xml:space="preserve">en und erhöhen die Akzeptanz bei den Anlagennutzern durch </w:t>
      </w:r>
      <w:r w:rsidR="00042B00">
        <w:rPr>
          <w:rFonts w:ascii="Calibri" w:eastAsia="Calibri" w:hAnsi="Calibri" w:cs="Times New Roman"/>
        </w:rPr>
        <w:t>Beibehaltung von bekannten Bedienungskonzepten oder/und bildlicher Darstellung der Anlage.</w:t>
      </w:r>
    </w:p>
    <w:p w14:paraId="44031F7D" w14:textId="492A0D80" w:rsidR="00393AB0" w:rsidRDefault="00393AB0" w:rsidP="009F4A49">
      <w:pPr>
        <w:spacing w:after="16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Auf Wunsch stehen wir auch nach Abschluss eines Projektes</w:t>
      </w:r>
      <w:r w:rsidR="001267F6">
        <w:rPr>
          <w:rFonts w:ascii="Calibri" w:eastAsia="Calibri" w:hAnsi="Calibri" w:cs="Times New Roman"/>
        </w:rPr>
        <w:t xml:space="preserve"> mit Serviceangeboten wie Schulung, Rufbereitschaft</w:t>
      </w:r>
      <w:r>
        <w:rPr>
          <w:rFonts w:ascii="Calibri" w:eastAsia="Calibri" w:hAnsi="Calibri" w:cs="Times New Roman"/>
        </w:rPr>
        <w:t xml:space="preserve"> und</w:t>
      </w:r>
      <w:r w:rsidR="001267F6">
        <w:rPr>
          <w:rFonts w:ascii="Calibri" w:eastAsia="Calibri" w:hAnsi="Calibri" w:cs="Times New Roman"/>
        </w:rPr>
        <w:t xml:space="preserve"> Wartung </w:t>
      </w:r>
      <w:r>
        <w:rPr>
          <w:rFonts w:ascii="Calibri" w:eastAsia="Calibri" w:hAnsi="Calibri" w:cs="Times New Roman"/>
        </w:rPr>
        <w:t>zur Verfügung.</w:t>
      </w:r>
    </w:p>
    <w:p w14:paraId="2965EDB4" w14:textId="77777777" w:rsidR="009F4A49" w:rsidRPr="009F4A49" w:rsidRDefault="008A356C" w:rsidP="009F4A49">
      <w:pPr>
        <w:spacing w:after="160" w:line="256" w:lineRule="auto"/>
        <w:jc w:val="both"/>
        <w:outlineLvl w:val="0"/>
        <w:rPr>
          <w:rFonts w:ascii="Calibri" w:eastAsia="Calibri" w:hAnsi="Calibri" w:cs="Times New Roman"/>
        </w:rPr>
      </w:pPr>
      <w:hyperlink r:id="rId10" w:history="1">
        <w:r w:rsidR="009F4A49" w:rsidRPr="009F4A49">
          <w:rPr>
            <w:rFonts w:ascii="Calibri" w:eastAsia="Calibri" w:hAnsi="Calibri" w:cs="Times New Roman"/>
            <w:color w:val="0563C1" w:themeColor="hyperlink"/>
            <w:u w:val="single"/>
          </w:rPr>
          <w:t>www.heitec.de</w:t>
        </w:r>
      </w:hyperlink>
      <w:r w:rsidR="009F4A49" w:rsidRPr="009F4A49">
        <w:rPr>
          <w:rFonts w:ascii="Calibri" w:eastAsia="Calibri" w:hAnsi="Calibri" w:cs="Times New Roman"/>
        </w:rPr>
        <w:t xml:space="preserve"> </w:t>
      </w:r>
    </w:p>
    <w:p w14:paraId="51209828" w14:textId="77777777" w:rsidR="00CD1D8E" w:rsidRDefault="00CD1D8E" w:rsidP="009F4A49">
      <w:pPr>
        <w:spacing w:after="160" w:line="25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081CDB10" w14:textId="77777777" w:rsidR="004D07B3" w:rsidRDefault="004D07B3" w:rsidP="009F4A49">
      <w:pPr>
        <w:spacing w:after="160" w:line="25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7580895F" w14:textId="22F13398" w:rsidR="009F4A49" w:rsidRPr="009F4A49" w:rsidRDefault="009F4A49" w:rsidP="009F4A49">
      <w:pPr>
        <w:spacing w:after="160" w:line="256" w:lineRule="auto"/>
        <w:rPr>
          <w:rFonts w:ascii="Calibri" w:eastAsia="Calibri" w:hAnsi="Calibri" w:cs="Times New Roman"/>
          <w:b/>
          <w:sz w:val="24"/>
          <w:szCs w:val="24"/>
        </w:rPr>
      </w:pPr>
      <w:r w:rsidRPr="009F4A49">
        <w:rPr>
          <w:rFonts w:ascii="Calibri" w:eastAsia="Calibri" w:hAnsi="Calibri" w:cs="Times New Roman"/>
          <w:b/>
          <w:sz w:val="24"/>
          <w:szCs w:val="24"/>
        </w:rPr>
        <w:t>Firmenprofil PSI Technics GmbH</w:t>
      </w:r>
    </w:p>
    <w:p w14:paraId="5F22EFCE" w14:textId="5D02A811" w:rsidR="009F4A49" w:rsidRPr="009F4A49" w:rsidRDefault="009F4A49" w:rsidP="009F4A49">
      <w:pPr>
        <w:spacing w:after="120" w:line="256" w:lineRule="auto"/>
        <w:jc w:val="both"/>
        <w:rPr>
          <w:rFonts w:ascii="Calibri" w:eastAsia="Calibri" w:hAnsi="Calibri" w:cs="Times New Roman"/>
        </w:rPr>
      </w:pPr>
      <w:r w:rsidRPr="009F4A49">
        <w:rPr>
          <w:rFonts w:ascii="Calibri" w:eastAsia="Calibri" w:hAnsi="Calibri" w:cs="Times New Roman"/>
        </w:rPr>
        <w:t xml:space="preserve">Höhere Effizienz durch geringere Kosten ist das Thema, das den rheinland-pfälzischen Automatisierungsspeziallisten PSI Technics antreibt, und zwar genau dort, wo bei vielen Unternehmen ein Nadelöhr für den Durchsatz der Produktion bestehen kann: innerhalb der Supply Chain und insbesondere in der Intralogistik und Fördertechnik. PSI Technics ist ein Könner für die Steuerung von Förderanlagen und als solcher mit den Effizienzanforderungen </w:t>
      </w:r>
      <w:r w:rsidR="00F3492B">
        <w:rPr>
          <w:rFonts w:ascii="Calibri" w:eastAsia="Calibri" w:hAnsi="Calibri" w:cs="Times New Roman"/>
        </w:rPr>
        <w:t xml:space="preserve">seiner Kunden </w:t>
      </w:r>
      <w:r w:rsidRPr="009F4A49">
        <w:rPr>
          <w:rFonts w:ascii="Calibri" w:eastAsia="Calibri" w:hAnsi="Calibri" w:cs="Times New Roman"/>
        </w:rPr>
        <w:t>bestens vertraut. Unter dem ökonomischen Aspekt einer wesentlichen Kostenreduzierung setzt das Unternehmen mit dem Positioniersystem ARATEC neue Maßstäbe in der Regelungstechnik.</w:t>
      </w:r>
    </w:p>
    <w:p w14:paraId="5A569A0F" w14:textId="77777777" w:rsidR="009F4A49" w:rsidRPr="009F4A49" w:rsidRDefault="008A356C" w:rsidP="009F4A49">
      <w:pPr>
        <w:spacing w:after="120" w:line="256" w:lineRule="auto"/>
        <w:rPr>
          <w:rFonts w:ascii="Calibri" w:eastAsia="Times New Roman" w:hAnsi="Calibri" w:cs="Calibri"/>
          <w:color w:val="4472C4" w:themeColor="accent1"/>
          <w:lang w:eastAsia="de-DE"/>
        </w:rPr>
      </w:pPr>
      <w:hyperlink r:id="rId11" w:history="1">
        <w:r w:rsidR="009F4A49" w:rsidRPr="009F4A49">
          <w:rPr>
            <w:rFonts w:ascii="Calibri" w:eastAsia="Times New Roman" w:hAnsi="Calibri" w:cs="Calibri"/>
            <w:color w:val="4472C4" w:themeColor="accent1"/>
            <w:u w:val="single"/>
            <w:lang w:eastAsia="de-DE"/>
          </w:rPr>
          <w:t>www.psi-technics.com/</w:t>
        </w:r>
      </w:hyperlink>
      <w:r w:rsidR="009F4A49" w:rsidRPr="009F4A49">
        <w:rPr>
          <w:rFonts w:ascii="Calibri" w:eastAsia="Times New Roman" w:hAnsi="Calibri" w:cs="Calibri"/>
          <w:color w:val="4472C4" w:themeColor="accent1"/>
          <w:lang w:eastAsia="de-DE"/>
        </w:rPr>
        <w:t xml:space="preserve"> </w:t>
      </w:r>
    </w:p>
    <w:p w14:paraId="476124B0" w14:textId="74A8F249" w:rsidR="009F4A49" w:rsidRDefault="009F4A49" w:rsidP="009F4A49">
      <w:pPr>
        <w:spacing w:after="160" w:line="256" w:lineRule="auto"/>
        <w:rPr>
          <w:rFonts w:ascii="Calibri" w:eastAsia="Calibri" w:hAnsi="Calibri" w:cs="Calibri"/>
          <w:sz w:val="16"/>
          <w:szCs w:val="16"/>
        </w:rPr>
      </w:pPr>
    </w:p>
    <w:p w14:paraId="693B6F83" w14:textId="77777777" w:rsidR="009F4A49" w:rsidRDefault="009F4A49" w:rsidP="009F4A49">
      <w:pPr>
        <w:spacing w:before="360" w:after="120"/>
        <w:rPr>
          <w:b/>
          <w:sz w:val="24"/>
          <w:szCs w:val="24"/>
        </w:rPr>
      </w:pPr>
      <w:r>
        <w:rPr>
          <w:b/>
          <w:sz w:val="24"/>
          <w:szCs w:val="24"/>
        </w:rPr>
        <w:t>Kontakt</w:t>
      </w:r>
    </w:p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977"/>
        <w:gridCol w:w="2659"/>
      </w:tblGrid>
      <w:tr w:rsidR="009F4A49" w14:paraId="5A8FCD9A" w14:textId="77777777" w:rsidTr="009F4A49">
        <w:trPr>
          <w:trHeight w:val="93"/>
        </w:trPr>
        <w:tc>
          <w:tcPr>
            <w:tcW w:w="3544" w:type="dxa"/>
            <w:hideMark/>
          </w:tcPr>
          <w:p w14:paraId="2831E55C" w14:textId="77777777" w:rsidR="009F4A49" w:rsidRDefault="009F4A4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Artschwager + Kohl Software GmbH</w:t>
            </w:r>
          </w:p>
          <w:p w14:paraId="1D38BC10" w14:textId="77777777" w:rsidR="009F4A49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Logistik- und MES-Software für</w:t>
            </w:r>
          </w:p>
          <w:p w14:paraId="249369C9" w14:textId="77777777" w:rsidR="009F4A49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Fertigung, Produktion und Lager Barbara Simon-Beinert</w:t>
            </w:r>
          </w:p>
          <w:p w14:paraId="464E11CC" w14:textId="257C31AA" w:rsidR="009F4A49" w:rsidRDefault="009F4A49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Gustav-Hertz-Straße 9</w:t>
            </w:r>
            <w:r>
              <w:rPr>
                <w:rFonts w:cstheme="minorHAnsi"/>
              </w:rPr>
              <w:br/>
              <w:t>91074 Herzogenaurach</w:t>
            </w:r>
          </w:p>
          <w:p w14:paraId="3C0D876A" w14:textId="77777777" w:rsidR="009F4A49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Tel.: +49 (0)9132 83666-10</w:t>
            </w:r>
            <w:r>
              <w:rPr>
                <w:rFonts w:cstheme="minorHAnsi"/>
              </w:rPr>
              <w:br/>
            </w:r>
            <w:hyperlink r:id="rId12" w:history="1">
              <w:r>
                <w:rPr>
                  <w:rStyle w:val="Hyperlink"/>
                  <w:rFonts w:cstheme="minorHAnsi"/>
                </w:rPr>
                <w:t>bsimon-beinert@artschwager-kohl.de</w:t>
              </w:r>
            </w:hyperlink>
          </w:p>
          <w:p w14:paraId="6E10D235" w14:textId="77777777" w:rsidR="009F4A49" w:rsidRDefault="008A356C">
            <w:pPr>
              <w:spacing w:after="0" w:line="240" w:lineRule="auto"/>
              <w:rPr>
                <w:rFonts w:cstheme="minorHAnsi"/>
                <w:highlight w:val="yellow"/>
              </w:rPr>
            </w:pPr>
            <w:hyperlink r:id="rId13" w:history="1">
              <w:r w:rsidR="009F4A49">
                <w:rPr>
                  <w:rStyle w:val="Hyperlink"/>
                  <w:rFonts w:cstheme="minorHAnsi"/>
                </w:rPr>
                <w:t>www.artschwager-kohl.de</w:t>
              </w:r>
            </w:hyperlink>
            <w:r w:rsidR="009F4A49">
              <w:rPr>
                <w:rFonts w:cstheme="minorHAnsi"/>
              </w:rPr>
              <w:t xml:space="preserve"> </w:t>
            </w:r>
          </w:p>
        </w:tc>
        <w:tc>
          <w:tcPr>
            <w:tcW w:w="2977" w:type="dxa"/>
            <w:hideMark/>
          </w:tcPr>
          <w:p w14:paraId="165D4041" w14:textId="77777777" w:rsidR="009F4A49" w:rsidRDefault="009F4A49">
            <w:pPr>
              <w:spacing w:after="0" w:line="240" w:lineRule="auto"/>
              <w:ind w:left="130"/>
              <w:rPr>
                <w:rFonts w:eastAsia="MS Mincho" w:cstheme="minorHAnsi"/>
              </w:rPr>
            </w:pPr>
            <w:r>
              <w:rPr>
                <w:rFonts w:eastAsia="Calibri" w:cstheme="minorHAnsi"/>
                <w:b/>
              </w:rPr>
              <w:t>HEITEC AG</w:t>
            </w:r>
            <w:r>
              <w:rPr>
                <w:rFonts w:eastAsia="Calibri" w:cstheme="minorHAnsi"/>
                <w:b/>
              </w:rPr>
              <w:br/>
            </w:r>
            <w:r>
              <w:rPr>
                <w:rFonts w:eastAsia="MS Mincho" w:cstheme="minorHAnsi"/>
              </w:rPr>
              <w:t>Martina Greisinger</w:t>
            </w:r>
          </w:p>
          <w:p w14:paraId="1276C0FA" w14:textId="144EE29F" w:rsidR="009F4A49" w:rsidRDefault="00FE08ED">
            <w:pPr>
              <w:spacing w:after="0" w:line="240" w:lineRule="auto"/>
              <w:ind w:left="130"/>
              <w:rPr>
                <w:rFonts w:eastAsia="MS Mincho" w:cstheme="minorHAnsi"/>
              </w:rPr>
            </w:pPr>
            <w:r>
              <w:rPr>
                <w:rFonts w:eastAsia="MS Mincho" w:cstheme="minorHAnsi"/>
              </w:rPr>
              <w:t>Güterbahnhofstr. 5</w:t>
            </w:r>
            <w:r w:rsidR="009F4A49">
              <w:rPr>
                <w:rFonts w:eastAsia="MS Mincho" w:cstheme="minorHAnsi"/>
              </w:rPr>
              <w:t xml:space="preserve"> </w:t>
            </w:r>
          </w:p>
          <w:p w14:paraId="70D5F59C" w14:textId="1D0F83ED" w:rsidR="009F4A49" w:rsidRDefault="009F4A49">
            <w:pPr>
              <w:spacing w:after="0" w:line="240" w:lineRule="auto"/>
              <w:ind w:left="130"/>
              <w:rPr>
                <w:rFonts w:eastAsia="MS Mincho" w:cstheme="minorHAnsi"/>
              </w:rPr>
            </w:pPr>
            <w:r>
              <w:rPr>
                <w:rFonts w:eastAsia="MS Mincho" w:cstheme="minorHAnsi"/>
              </w:rPr>
              <w:t>91052 Erlangen</w:t>
            </w:r>
          </w:p>
          <w:p w14:paraId="5B3C43C0" w14:textId="77777777" w:rsidR="009F4A49" w:rsidRDefault="009F4A49">
            <w:pPr>
              <w:spacing w:after="0" w:line="240" w:lineRule="auto"/>
              <w:ind w:left="130"/>
              <w:rPr>
                <w:rFonts w:eastAsia="MS Mincho" w:cstheme="minorHAnsi"/>
              </w:rPr>
            </w:pPr>
            <w:r>
              <w:rPr>
                <w:rFonts w:eastAsia="MS Mincho" w:cstheme="minorHAnsi"/>
              </w:rPr>
              <w:t>Tel: +49(0)9131-877-0</w:t>
            </w:r>
          </w:p>
          <w:p w14:paraId="3200141D" w14:textId="77777777" w:rsidR="009F4A49" w:rsidRDefault="008A356C">
            <w:pPr>
              <w:spacing w:after="0" w:line="240" w:lineRule="auto"/>
              <w:ind w:left="130"/>
              <w:rPr>
                <w:rFonts w:eastAsia="MS Mincho" w:cstheme="minorHAnsi"/>
                <w:noProof/>
              </w:rPr>
            </w:pPr>
            <w:hyperlink r:id="rId14" w:history="1">
              <w:r w:rsidR="009F4A49">
                <w:rPr>
                  <w:rStyle w:val="Hyperlink"/>
                  <w:rFonts w:eastAsia="MS Mincho" w:cstheme="minorHAnsi"/>
                  <w:noProof/>
                  <w:color w:val="0000FF"/>
                </w:rPr>
                <w:t>info@heitec.de</w:t>
              </w:r>
            </w:hyperlink>
          </w:p>
          <w:p w14:paraId="48105D93" w14:textId="77777777" w:rsidR="009F4A49" w:rsidRDefault="008A356C">
            <w:pPr>
              <w:spacing w:after="0" w:line="240" w:lineRule="auto"/>
              <w:ind w:left="130"/>
              <w:rPr>
                <w:rFonts w:cstheme="minorHAnsi"/>
                <w:highlight w:val="yellow"/>
              </w:rPr>
            </w:pPr>
            <w:hyperlink r:id="rId15" w:history="1">
              <w:r w:rsidR="009F4A49">
                <w:rPr>
                  <w:rStyle w:val="Hyperlink"/>
                  <w:rFonts w:eastAsia="MS Mincho" w:cstheme="minorHAnsi"/>
                  <w:noProof/>
                  <w:color w:val="0000FF"/>
                </w:rPr>
                <w:t>www.heitec.de</w:t>
              </w:r>
            </w:hyperlink>
          </w:p>
        </w:tc>
        <w:tc>
          <w:tcPr>
            <w:tcW w:w="2659" w:type="dxa"/>
            <w:hideMark/>
          </w:tcPr>
          <w:p w14:paraId="36E29D5B" w14:textId="77777777" w:rsidR="009F4A49" w:rsidRDefault="009F4A49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t>PSI Technics GmbH</w:t>
            </w:r>
          </w:p>
          <w:p w14:paraId="2EBB7471" w14:textId="77777777" w:rsidR="009F4A49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Melina Jung</w:t>
            </w:r>
          </w:p>
          <w:p w14:paraId="686ED85B" w14:textId="77777777" w:rsidR="009F4A49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Rudolf-Diesel-Str. 21a </w:t>
            </w:r>
          </w:p>
          <w:p w14:paraId="7F6F1BEF" w14:textId="77777777" w:rsidR="009F4A49" w:rsidRDefault="009F4A49">
            <w:pPr>
              <w:spacing w:after="0" w:line="24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56220 Urmitz</w:t>
            </w:r>
          </w:p>
          <w:p w14:paraId="49F67AC1" w14:textId="5BE9C426" w:rsidR="00F3492B" w:rsidRDefault="009F4A4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Tel.:</w:t>
            </w:r>
            <w:r w:rsidR="00F3492B">
              <w:rPr>
                <w:rFonts w:cstheme="minorHAnsi"/>
              </w:rPr>
              <w:t>+49(0)2630 91590-0</w:t>
            </w:r>
          </w:p>
          <w:p w14:paraId="648F89D9" w14:textId="3B48336E" w:rsidR="009F4A49" w:rsidRDefault="008A356C">
            <w:pPr>
              <w:spacing w:after="0" w:line="240" w:lineRule="auto"/>
              <w:rPr>
                <w:rFonts w:cstheme="minorHAnsi"/>
              </w:rPr>
            </w:pPr>
            <w:hyperlink r:id="rId16" w:history="1">
              <w:r w:rsidR="009F4A49">
                <w:rPr>
                  <w:rStyle w:val="Hyperlink"/>
                  <w:rFonts w:cstheme="minorHAnsi"/>
                </w:rPr>
                <w:t>melina.jung@psi-technics.com</w:t>
              </w:r>
            </w:hyperlink>
          </w:p>
          <w:p w14:paraId="71A82491" w14:textId="77777777" w:rsidR="009F4A49" w:rsidRDefault="008A356C">
            <w:pPr>
              <w:spacing w:after="0" w:line="240" w:lineRule="auto"/>
              <w:rPr>
                <w:rFonts w:cstheme="minorHAnsi"/>
                <w:highlight w:val="yellow"/>
              </w:rPr>
            </w:pPr>
            <w:hyperlink r:id="rId17" w:history="1">
              <w:r w:rsidR="009F4A49">
                <w:rPr>
                  <w:rStyle w:val="Hyperlink"/>
                  <w:rFonts w:cstheme="minorHAnsi"/>
                </w:rPr>
                <w:t>www.psi-technics.com</w:t>
              </w:r>
            </w:hyperlink>
            <w:r w:rsidR="009F4A49">
              <w:rPr>
                <w:rFonts w:cstheme="minorHAnsi"/>
              </w:rPr>
              <w:t xml:space="preserve"> </w:t>
            </w:r>
          </w:p>
        </w:tc>
      </w:tr>
    </w:tbl>
    <w:p w14:paraId="6F684C4E" w14:textId="77777777" w:rsidR="009F4A49" w:rsidRPr="009F4A49" w:rsidRDefault="009F4A49" w:rsidP="009F4A49">
      <w:pPr>
        <w:spacing w:after="160" w:line="256" w:lineRule="auto"/>
        <w:rPr>
          <w:rFonts w:ascii="Calibri" w:eastAsia="Calibri" w:hAnsi="Calibri" w:cs="Calibri"/>
          <w:sz w:val="16"/>
          <w:szCs w:val="16"/>
        </w:rPr>
      </w:pPr>
    </w:p>
    <w:p w14:paraId="59D8F4CC" w14:textId="77777777" w:rsidR="00A5590F" w:rsidRDefault="00A5590F" w:rsidP="005A01F6">
      <w:pPr>
        <w:spacing w:after="120"/>
        <w:rPr>
          <w:b/>
        </w:rPr>
      </w:pPr>
    </w:p>
    <w:p w14:paraId="73340E5F" w14:textId="77777777" w:rsidR="00A5590F" w:rsidRDefault="00A5590F" w:rsidP="005A01F6">
      <w:pPr>
        <w:spacing w:after="120"/>
        <w:rPr>
          <w:b/>
        </w:rPr>
      </w:pPr>
    </w:p>
    <w:p w14:paraId="2F1851AB" w14:textId="77777777" w:rsidR="00A5590F" w:rsidRDefault="00A5590F" w:rsidP="005A01F6">
      <w:pPr>
        <w:spacing w:after="120"/>
        <w:rPr>
          <w:b/>
        </w:rPr>
      </w:pPr>
    </w:p>
    <w:p w14:paraId="5301CA09" w14:textId="77777777" w:rsidR="00A5590F" w:rsidRDefault="00A5590F" w:rsidP="005A01F6">
      <w:pPr>
        <w:spacing w:after="120"/>
        <w:rPr>
          <w:b/>
        </w:rPr>
      </w:pPr>
    </w:p>
    <w:p w14:paraId="06B0AEF6" w14:textId="77777777" w:rsidR="00A5590F" w:rsidRDefault="00A5590F" w:rsidP="005A01F6">
      <w:pPr>
        <w:spacing w:after="120"/>
        <w:rPr>
          <w:b/>
        </w:rPr>
      </w:pPr>
    </w:p>
    <w:p w14:paraId="4334D83A" w14:textId="77777777" w:rsidR="00A5590F" w:rsidRDefault="00A5590F" w:rsidP="005A01F6">
      <w:pPr>
        <w:spacing w:after="120"/>
        <w:rPr>
          <w:b/>
        </w:rPr>
      </w:pPr>
    </w:p>
    <w:p w14:paraId="5D580023" w14:textId="77777777" w:rsidR="00A5590F" w:rsidRDefault="00A5590F" w:rsidP="005A01F6">
      <w:pPr>
        <w:spacing w:after="120"/>
        <w:rPr>
          <w:b/>
        </w:rPr>
      </w:pPr>
    </w:p>
    <w:p w14:paraId="140A1B1B" w14:textId="77777777" w:rsidR="00A5590F" w:rsidRDefault="00A5590F" w:rsidP="005A01F6">
      <w:pPr>
        <w:spacing w:after="120"/>
        <w:rPr>
          <w:b/>
        </w:rPr>
      </w:pPr>
    </w:p>
    <w:p w14:paraId="62BE8CDC" w14:textId="77777777" w:rsidR="00A5590F" w:rsidRDefault="00A5590F" w:rsidP="005A01F6">
      <w:pPr>
        <w:spacing w:after="120"/>
        <w:rPr>
          <w:b/>
        </w:rPr>
      </w:pPr>
    </w:p>
    <w:p w14:paraId="432EBAA6" w14:textId="77777777" w:rsidR="00A5590F" w:rsidRDefault="00A5590F" w:rsidP="005A01F6">
      <w:pPr>
        <w:spacing w:after="120"/>
        <w:rPr>
          <w:b/>
        </w:rPr>
      </w:pPr>
    </w:p>
    <w:p w14:paraId="097189A6" w14:textId="77777777" w:rsidR="00365218" w:rsidRDefault="00365218" w:rsidP="005A01F6">
      <w:pPr>
        <w:spacing w:after="120"/>
        <w:rPr>
          <w:b/>
        </w:rPr>
      </w:pPr>
      <w:r w:rsidRPr="00365218">
        <w:rPr>
          <w:b/>
        </w:rPr>
        <w:lastRenderedPageBreak/>
        <w:t xml:space="preserve">Bildunterschrift: </w:t>
      </w:r>
    </w:p>
    <w:p w14:paraId="1B452D6D" w14:textId="23536A77" w:rsidR="009F4A49" w:rsidRDefault="00365218" w:rsidP="005A01F6">
      <w:pPr>
        <w:spacing w:after="120"/>
        <w:rPr>
          <w:rFonts w:ascii="Calibri" w:hAnsi="Calibri" w:cs="Calibri"/>
          <w:b/>
          <w:bCs/>
        </w:rPr>
      </w:pPr>
      <w:r w:rsidRPr="00365218">
        <w:rPr>
          <w:rFonts w:ascii="Calibri" w:hAnsi="Calibri" w:cs="Calibri"/>
          <w:b/>
          <w:bCs/>
          <w:iCs/>
        </w:rPr>
        <w:t xml:space="preserve">Artschwager + Kohl, HEITEC und PSI Technics </w:t>
      </w:r>
      <w:r>
        <w:rPr>
          <w:rFonts w:ascii="Calibri" w:hAnsi="Calibri" w:cs="Calibri"/>
          <w:b/>
          <w:bCs/>
          <w:iCs/>
        </w:rPr>
        <w:t>–</w:t>
      </w:r>
      <w:r w:rsidRPr="00365218">
        <w:rPr>
          <w:rFonts w:ascii="Calibri" w:hAnsi="Calibri" w:cs="Calibri"/>
          <w:b/>
          <w:bCs/>
          <w:iCs/>
        </w:rPr>
        <w:t xml:space="preserve"> </w:t>
      </w:r>
      <w:r>
        <w:rPr>
          <w:rFonts w:ascii="Calibri" w:hAnsi="Calibri" w:cs="Calibri"/>
          <w:b/>
          <w:bCs/>
        </w:rPr>
        <w:t>konzertierte Lösungskompetenz</w:t>
      </w:r>
      <w:r w:rsidRPr="00365218">
        <w:rPr>
          <w:rFonts w:ascii="Calibri" w:hAnsi="Calibri" w:cs="Calibri"/>
          <w:b/>
          <w:bCs/>
        </w:rPr>
        <w:t xml:space="preserve"> für „Logistik 4.0“</w:t>
      </w:r>
    </w:p>
    <w:p w14:paraId="47EDEE92" w14:textId="104D71A8" w:rsidR="00227582" w:rsidRDefault="009313CA" w:rsidP="005A01F6">
      <w:pPr>
        <w:spacing w:after="120"/>
        <w:rPr>
          <w:b/>
        </w:rPr>
      </w:pPr>
      <w:r w:rsidRPr="009313CA">
        <w:rPr>
          <w:b/>
          <w:noProof/>
          <w:lang w:eastAsia="de-DE"/>
        </w:rPr>
        <w:drawing>
          <wp:inline distT="0" distB="0" distL="0" distR="0" wp14:anchorId="0EF027CC" wp14:editId="286A6D61">
            <wp:extent cx="3933825" cy="2954872"/>
            <wp:effectExtent l="0" t="0" r="0" b="0"/>
            <wp:docPr id="4" name="Grafik 4" descr="O:\Bilder\Retrofit_Intralogistik\PSI Technics_Hochregallager_Optimierende-Modernisierung-der-Lagertech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ilder\Retrofit_Intralogistik\PSI Technics_Hochregallager_Optimierende-Modernisierung-der-Lagertechni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222" cy="297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26489" w14:textId="3BF6BA70" w:rsidR="00444C37" w:rsidRPr="00365218" w:rsidRDefault="00444C37" w:rsidP="005A01F6">
      <w:pPr>
        <w:spacing w:after="120"/>
        <w:rPr>
          <w:b/>
        </w:rPr>
      </w:pPr>
      <w:r>
        <w:rPr>
          <w:b/>
        </w:rPr>
        <w:t xml:space="preserve">(Quelle: </w:t>
      </w:r>
      <w:r w:rsidR="00C6335B">
        <w:rPr>
          <w:b/>
        </w:rPr>
        <w:t>PSI Technics GmbH/Fotolia</w:t>
      </w:r>
      <w:r>
        <w:rPr>
          <w:b/>
        </w:rPr>
        <w:t>)</w:t>
      </w:r>
    </w:p>
    <w:sectPr w:rsidR="00444C37" w:rsidRPr="00365218" w:rsidSect="00995CE8">
      <w:pgSz w:w="11906" w:h="16838"/>
      <w:pgMar w:top="1134" w:right="1418" w:bottom="102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4C399" w14:textId="77777777" w:rsidR="007517FB" w:rsidRDefault="007517FB" w:rsidP="00533946">
      <w:pPr>
        <w:spacing w:after="0" w:line="240" w:lineRule="auto"/>
      </w:pPr>
      <w:r>
        <w:separator/>
      </w:r>
    </w:p>
  </w:endnote>
  <w:endnote w:type="continuationSeparator" w:id="0">
    <w:p w14:paraId="0E8EE16D" w14:textId="77777777" w:rsidR="007517FB" w:rsidRDefault="007517FB" w:rsidP="0053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63B82" w14:textId="77777777" w:rsidR="007517FB" w:rsidRDefault="007517FB" w:rsidP="00533946">
      <w:pPr>
        <w:spacing w:after="0" w:line="240" w:lineRule="auto"/>
      </w:pPr>
      <w:r>
        <w:separator/>
      </w:r>
    </w:p>
  </w:footnote>
  <w:footnote w:type="continuationSeparator" w:id="0">
    <w:p w14:paraId="6B66DD6E" w14:textId="77777777" w:rsidR="007517FB" w:rsidRDefault="007517FB" w:rsidP="00533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62"/>
    <w:rsid w:val="00035603"/>
    <w:rsid w:val="00042B00"/>
    <w:rsid w:val="00046707"/>
    <w:rsid w:val="00072156"/>
    <w:rsid w:val="00081B19"/>
    <w:rsid w:val="000A066A"/>
    <w:rsid w:val="001267F6"/>
    <w:rsid w:val="001502F8"/>
    <w:rsid w:val="00160EAF"/>
    <w:rsid w:val="00167108"/>
    <w:rsid w:val="00190C8C"/>
    <w:rsid w:val="001B3090"/>
    <w:rsid w:val="001D5D5D"/>
    <w:rsid w:val="001E4CF9"/>
    <w:rsid w:val="00227582"/>
    <w:rsid w:val="00237AC8"/>
    <w:rsid w:val="00287BD6"/>
    <w:rsid w:val="002B3EB3"/>
    <w:rsid w:val="002B4CE4"/>
    <w:rsid w:val="002B603D"/>
    <w:rsid w:val="002C1D86"/>
    <w:rsid w:val="002C5062"/>
    <w:rsid w:val="00315F49"/>
    <w:rsid w:val="003241E9"/>
    <w:rsid w:val="00365218"/>
    <w:rsid w:val="00366B83"/>
    <w:rsid w:val="003759C9"/>
    <w:rsid w:val="0039333E"/>
    <w:rsid w:val="00393AB0"/>
    <w:rsid w:val="00395B0A"/>
    <w:rsid w:val="003A1C09"/>
    <w:rsid w:val="003C6710"/>
    <w:rsid w:val="0040648D"/>
    <w:rsid w:val="0044226A"/>
    <w:rsid w:val="00444C37"/>
    <w:rsid w:val="00447C78"/>
    <w:rsid w:val="00465607"/>
    <w:rsid w:val="004851E4"/>
    <w:rsid w:val="00490384"/>
    <w:rsid w:val="004C5277"/>
    <w:rsid w:val="004D07B3"/>
    <w:rsid w:val="0050376F"/>
    <w:rsid w:val="00533946"/>
    <w:rsid w:val="00544ADE"/>
    <w:rsid w:val="00585926"/>
    <w:rsid w:val="005A01F6"/>
    <w:rsid w:val="005C1F83"/>
    <w:rsid w:val="005C43B3"/>
    <w:rsid w:val="005F5B86"/>
    <w:rsid w:val="006237D0"/>
    <w:rsid w:val="00633F3D"/>
    <w:rsid w:val="0063576D"/>
    <w:rsid w:val="00640C4D"/>
    <w:rsid w:val="006413B9"/>
    <w:rsid w:val="00641F78"/>
    <w:rsid w:val="00666640"/>
    <w:rsid w:val="006A4D94"/>
    <w:rsid w:val="006B3183"/>
    <w:rsid w:val="006C06D0"/>
    <w:rsid w:val="006C3A41"/>
    <w:rsid w:val="006E0E10"/>
    <w:rsid w:val="006F5426"/>
    <w:rsid w:val="006F58C0"/>
    <w:rsid w:val="007143BF"/>
    <w:rsid w:val="007203CE"/>
    <w:rsid w:val="007451BC"/>
    <w:rsid w:val="007517FB"/>
    <w:rsid w:val="00757DA0"/>
    <w:rsid w:val="00766088"/>
    <w:rsid w:val="00766BBB"/>
    <w:rsid w:val="00775428"/>
    <w:rsid w:val="00783137"/>
    <w:rsid w:val="007A6E00"/>
    <w:rsid w:val="007B719D"/>
    <w:rsid w:val="00805F01"/>
    <w:rsid w:val="0081282E"/>
    <w:rsid w:val="00816581"/>
    <w:rsid w:val="00827D02"/>
    <w:rsid w:val="008314C5"/>
    <w:rsid w:val="00840397"/>
    <w:rsid w:val="00884E58"/>
    <w:rsid w:val="008915B0"/>
    <w:rsid w:val="008A356C"/>
    <w:rsid w:val="008E53E7"/>
    <w:rsid w:val="009313CA"/>
    <w:rsid w:val="00931811"/>
    <w:rsid w:val="0095160B"/>
    <w:rsid w:val="0096256A"/>
    <w:rsid w:val="00962D11"/>
    <w:rsid w:val="0096442B"/>
    <w:rsid w:val="00995CE8"/>
    <w:rsid w:val="009A2C8A"/>
    <w:rsid w:val="009E4F41"/>
    <w:rsid w:val="009F4A49"/>
    <w:rsid w:val="00A1404A"/>
    <w:rsid w:val="00A5590F"/>
    <w:rsid w:val="00A57F7B"/>
    <w:rsid w:val="00A67E68"/>
    <w:rsid w:val="00A916A0"/>
    <w:rsid w:val="00AC684C"/>
    <w:rsid w:val="00AE04EE"/>
    <w:rsid w:val="00AF76DA"/>
    <w:rsid w:val="00B83D21"/>
    <w:rsid w:val="00BA0944"/>
    <w:rsid w:val="00BD7109"/>
    <w:rsid w:val="00BE0FF7"/>
    <w:rsid w:val="00BE6AAE"/>
    <w:rsid w:val="00C16465"/>
    <w:rsid w:val="00C31AD0"/>
    <w:rsid w:val="00C434E7"/>
    <w:rsid w:val="00C44320"/>
    <w:rsid w:val="00C51029"/>
    <w:rsid w:val="00C6335B"/>
    <w:rsid w:val="00CB0214"/>
    <w:rsid w:val="00CC6628"/>
    <w:rsid w:val="00CD1D8E"/>
    <w:rsid w:val="00CD5065"/>
    <w:rsid w:val="00D0078B"/>
    <w:rsid w:val="00D025FB"/>
    <w:rsid w:val="00D1219D"/>
    <w:rsid w:val="00D17F95"/>
    <w:rsid w:val="00D3777D"/>
    <w:rsid w:val="00D501CE"/>
    <w:rsid w:val="00D67AB9"/>
    <w:rsid w:val="00DC1F41"/>
    <w:rsid w:val="00DC5E93"/>
    <w:rsid w:val="00E1583F"/>
    <w:rsid w:val="00E45685"/>
    <w:rsid w:val="00E536CE"/>
    <w:rsid w:val="00E65A9D"/>
    <w:rsid w:val="00E7793C"/>
    <w:rsid w:val="00E85E1D"/>
    <w:rsid w:val="00EB4147"/>
    <w:rsid w:val="00ED26FE"/>
    <w:rsid w:val="00ED56BE"/>
    <w:rsid w:val="00EE5C71"/>
    <w:rsid w:val="00F107F8"/>
    <w:rsid w:val="00F11F02"/>
    <w:rsid w:val="00F20F7E"/>
    <w:rsid w:val="00F3492B"/>
    <w:rsid w:val="00F3752E"/>
    <w:rsid w:val="00F74188"/>
    <w:rsid w:val="00FB3D71"/>
    <w:rsid w:val="00FE08ED"/>
    <w:rsid w:val="00FE5A87"/>
    <w:rsid w:val="00FE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968774"/>
  <w15:docId w15:val="{BA377263-BF99-4B0E-B4CA-45DE124B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5062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2C50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0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062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5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5062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2B3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241E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241E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3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3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3946"/>
  </w:style>
  <w:style w:type="paragraph" w:styleId="Fuzeile">
    <w:name w:val="footer"/>
    <w:basedOn w:val="Standard"/>
    <w:link w:val="FuzeileZchn"/>
    <w:uiPriority w:val="99"/>
    <w:unhideWhenUsed/>
    <w:rsid w:val="00533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394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0F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0FF7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160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rtschwager-kohl.de" TargetMode="External"/><Relationship Id="rId1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bsimon-beinert@artschwager-kohl.de" TargetMode="External"/><Relationship Id="rId17" Type="http://schemas.openxmlformats.org/officeDocument/2006/relationships/hyperlink" Target="http://www.psi-technics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elina.jung@psi-technics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psi-technics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heitec.de" TargetMode="External"/><Relationship Id="rId10" Type="http://schemas.openxmlformats.org/officeDocument/2006/relationships/hyperlink" Target="http://www.heitec.de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artschwager-kohl.de" TargetMode="External"/><Relationship Id="rId14" Type="http://schemas.openxmlformats.org/officeDocument/2006/relationships/hyperlink" Target="mailto:info@heitec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Heitec AG</Company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Martina Greisinger</cp:lastModifiedBy>
  <cp:revision>7</cp:revision>
  <cp:lastPrinted>2018-11-16T14:55:00Z</cp:lastPrinted>
  <dcterms:created xsi:type="dcterms:W3CDTF">2018-11-19T10:11:00Z</dcterms:created>
  <dcterms:modified xsi:type="dcterms:W3CDTF">2019-01-07T15:30:00Z</dcterms:modified>
</cp:coreProperties>
</file>